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3C5" w:rsidRPr="009733C5" w:rsidRDefault="00261819" w:rsidP="009733C5">
      <w:pPr>
        <w:pStyle w:val="a8"/>
        <w:rPr>
          <w:rFonts w:hint="eastAsia"/>
          <w:sz w:val="28"/>
          <w:szCs w:val="28"/>
        </w:rPr>
      </w:pPr>
      <w:r w:rsidRPr="009733C5">
        <w:rPr>
          <w:rFonts w:hint="eastAsia"/>
          <w:sz w:val="28"/>
          <w:szCs w:val="28"/>
        </w:rPr>
        <w:t>北京市第三十五中学</w:t>
      </w:r>
    </w:p>
    <w:p w:rsidR="00ED7C28" w:rsidRPr="009733C5" w:rsidRDefault="009733C5" w:rsidP="009733C5">
      <w:pPr>
        <w:pStyle w:val="a8"/>
        <w:rPr>
          <w:sz w:val="28"/>
          <w:szCs w:val="28"/>
        </w:rPr>
      </w:pPr>
      <w:r w:rsidRPr="009733C5">
        <w:rPr>
          <w:rFonts w:hint="eastAsia"/>
          <w:sz w:val="28"/>
          <w:szCs w:val="28"/>
        </w:rPr>
        <w:t>2019</w:t>
      </w:r>
      <w:r w:rsidRPr="009733C5">
        <w:rPr>
          <w:rFonts w:hint="eastAsia"/>
          <w:sz w:val="28"/>
          <w:szCs w:val="28"/>
        </w:rPr>
        <w:t>年中招</w:t>
      </w:r>
      <w:r w:rsidR="00261819" w:rsidRPr="009733C5">
        <w:rPr>
          <w:rFonts w:hint="eastAsia"/>
          <w:sz w:val="28"/>
          <w:szCs w:val="28"/>
        </w:rPr>
        <w:t>体育特长生</w:t>
      </w:r>
      <w:r w:rsidRPr="009733C5">
        <w:rPr>
          <w:rFonts w:hint="eastAsia"/>
          <w:sz w:val="28"/>
          <w:szCs w:val="28"/>
        </w:rPr>
        <w:t>测试</w:t>
      </w:r>
      <w:r w:rsidR="00FC4323" w:rsidRPr="009733C5">
        <w:rPr>
          <w:rFonts w:hint="eastAsia"/>
          <w:sz w:val="28"/>
          <w:szCs w:val="28"/>
        </w:rPr>
        <w:t>方案</w:t>
      </w:r>
    </w:p>
    <w:p w:rsidR="00ED7C28" w:rsidRPr="009733C5" w:rsidRDefault="00FC4323">
      <w:pPr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一、录取原则</w:t>
      </w:r>
    </w:p>
    <w:p w:rsidR="00ED7C28" w:rsidRPr="009733C5" w:rsidRDefault="00FC4323" w:rsidP="009733C5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依据北京市教委</w:t>
      </w:r>
      <w:r w:rsidR="00B06107" w:rsidRPr="009733C5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="00261819" w:rsidRPr="009733C5">
        <w:rPr>
          <w:rFonts w:asciiTheme="majorEastAsia" w:eastAsiaTheme="majorEastAsia" w:hAnsiTheme="majorEastAsia" w:hint="eastAsia"/>
          <w:sz w:val="28"/>
          <w:szCs w:val="28"/>
        </w:rPr>
        <w:t>年高中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阶段招收体育特长生工作的通知要求，按照</w:t>
      </w:r>
      <w:r w:rsidR="00C22F67" w:rsidRPr="009733C5">
        <w:rPr>
          <w:rFonts w:asciiTheme="majorEastAsia" w:eastAsiaTheme="majorEastAsia" w:hAnsiTheme="majorEastAsia" w:hint="eastAsia"/>
          <w:sz w:val="28"/>
          <w:szCs w:val="28"/>
        </w:rPr>
        <w:t>本校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制定的</w:t>
      </w:r>
      <w:r w:rsidR="00C22F67" w:rsidRPr="009733C5">
        <w:rPr>
          <w:rFonts w:asciiTheme="majorEastAsia" w:eastAsiaTheme="majorEastAsia" w:hAnsiTheme="majorEastAsia" w:hint="eastAsia"/>
          <w:sz w:val="28"/>
          <w:szCs w:val="28"/>
        </w:rPr>
        <w:t>测试内容进行测试，</w:t>
      </w:r>
      <w:r w:rsidR="009733C5" w:rsidRPr="009733C5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C22F67" w:rsidRPr="009733C5">
        <w:rPr>
          <w:rFonts w:asciiTheme="majorEastAsia" w:eastAsiaTheme="majorEastAsia" w:hAnsiTheme="majorEastAsia" w:hint="eastAsia"/>
          <w:sz w:val="28"/>
          <w:szCs w:val="28"/>
        </w:rPr>
        <w:t>根据测试结果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择优录取。</w:t>
      </w:r>
    </w:p>
    <w:p w:rsidR="00ED7C28" w:rsidRPr="009733C5" w:rsidRDefault="00B04946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9733C5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二、组织机构</w:t>
      </w:r>
    </w:p>
    <w:p w:rsidR="00ED7C28" w:rsidRPr="009733C5" w:rsidRDefault="00FC4323">
      <w:pPr>
        <w:spacing w:line="36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9733C5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（一）成立“体育特长生招生工作领导小组”，严肃招生纪律，按照有关招生政策和要求，认真做好提前招生报名、专业测试等工作，及时准确报送考生信息。 </w:t>
      </w:r>
    </w:p>
    <w:p w:rsidR="001D45D3" w:rsidRPr="009733C5" w:rsidRDefault="00FC4323">
      <w:pPr>
        <w:spacing w:line="36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9733C5">
        <w:rPr>
          <w:rFonts w:asciiTheme="majorEastAsia" w:eastAsiaTheme="majorEastAsia" w:hAnsiTheme="majorEastAsia" w:cs="Times New Roman" w:hint="eastAsia"/>
          <w:sz w:val="28"/>
          <w:szCs w:val="28"/>
        </w:rPr>
        <w:t>（二）要树立网络和信息安全意识，指定专人负责招生信息系统的管理和使用，保证考生数据信息的安全。</w:t>
      </w:r>
    </w:p>
    <w:p w:rsidR="001D45D3" w:rsidRPr="009733C5" w:rsidRDefault="00DA3900" w:rsidP="00134136">
      <w:pPr>
        <w:pStyle w:val="a3"/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三、报名条件</w:t>
      </w:r>
    </w:p>
    <w:p w:rsidR="009733C5" w:rsidRPr="009733C5" w:rsidRDefault="00DA3900" w:rsidP="009733C5">
      <w:pPr>
        <w:pStyle w:val="a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体育（篮球、游泳</w:t>
      </w:r>
      <w:r w:rsidR="00B06107" w:rsidRPr="009733C5">
        <w:rPr>
          <w:rFonts w:asciiTheme="majorEastAsia" w:eastAsiaTheme="majorEastAsia" w:hAnsiTheme="majorEastAsia" w:hint="eastAsia"/>
          <w:sz w:val="28"/>
          <w:szCs w:val="28"/>
        </w:rPr>
        <w:t>、田径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）专项技术突出、综合素质全面、学习成绩优良，符合教委及北京市第三十五中学录取条件的初中毕业生。</w:t>
      </w:r>
    </w:p>
    <w:p w:rsidR="009733C5" w:rsidRPr="009733C5" w:rsidRDefault="00DA3900" w:rsidP="00134136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四</w:t>
      </w:r>
      <w:r w:rsidR="001B113C" w:rsidRPr="009733C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D45D3" w:rsidRPr="009733C5">
        <w:rPr>
          <w:rFonts w:asciiTheme="majorEastAsia" w:eastAsiaTheme="majorEastAsia" w:hAnsiTheme="majorEastAsia" w:hint="eastAsia"/>
          <w:b/>
          <w:sz w:val="28"/>
          <w:szCs w:val="28"/>
        </w:rPr>
        <w:t>测试工作安排</w:t>
      </w:r>
      <w:r w:rsidR="001D45D3" w:rsidRPr="009733C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W w:w="8934" w:type="dxa"/>
        <w:jc w:val="center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843"/>
        <w:gridCol w:w="2268"/>
        <w:gridCol w:w="3417"/>
      </w:tblGrid>
      <w:tr w:rsidR="001D45D3" w:rsidRPr="009733C5" w:rsidTr="009733C5">
        <w:trPr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任务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 w:rsidR="001D45D3" w:rsidRPr="009733C5" w:rsidTr="009733C5">
        <w:trPr>
          <w:trHeight w:val="278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投放简历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4月</w:t>
            </w:r>
            <w:r w:rsidR="00D44A5E"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15</w:t>
            </w: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8B01E4"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--4月</w:t>
            </w:r>
            <w:r w:rsidR="00D44A5E"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25</w:t>
            </w:r>
            <w:r w:rsidR="008B01E4"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从我校网站招生信息栏目上下载报名表,</w:t>
            </w:r>
            <w:r w:rsidR="00C2043A"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填写后发送至报名邮箱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686E12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报名邮箱</w:t>
            </w:r>
            <w:r w:rsidRPr="009733C5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：</w:t>
            </w:r>
            <w:hyperlink r:id="rId8" w:history="1">
              <w:r w:rsidR="00C2043A" w:rsidRPr="009733C5">
                <w:rPr>
                  <w:rStyle w:val="a6"/>
                  <w:rFonts w:asciiTheme="majorEastAsia" w:eastAsiaTheme="majorEastAsia" w:hAnsiTheme="majorEastAsia" w:hint="eastAsia"/>
                  <w:sz w:val="28"/>
                  <w:szCs w:val="28"/>
                </w:rPr>
                <w:t>xiachaogg</w:t>
              </w:r>
              <w:r w:rsidR="00C2043A" w:rsidRPr="009733C5">
                <w:rPr>
                  <w:rStyle w:val="a6"/>
                  <w:rFonts w:asciiTheme="majorEastAsia" w:eastAsiaTheme="majorEastAsia" w:hAnsiTheme="majorEastAsia"/>
                  <w:sz w:val="28"/>
                  <w:szCs w:val="28"/>
                </w:rPr>
                <w:t>@1</w:t>
              </w:r>
              <w:r w:rsidR="00C2043A" w:rsidRPr="009733C5">
                <w:rPr>
                  <w:rStyle w:val="a6"/>
                  <w:rFonts w:asciiTheme="majorEastAsia" w:eastAsiaTheme="majorEastAsia" w:hAnsiTheme="majorEastAsia" w:hint="eastAsia"/>
                  <w:sz w:val="28"/>
                  <w:szCs w:val="28"/>
                </w:rPr>
                <w:t>26</w:t>
              </w:r>
              <w:r w:rsidR="00C2043A" w:rsidRPr="009733C5">
                <w:rPr>
                  <w:rStyle w:val="a6"/>
                  <w:rFonts w:asciiTheme="majorEastAsia" w:eastAsiaTheme="majorEastAsia" w:hAnsiTheme="majorEastAsia"/>
                  <w:sz w:val="28"/>
                  <w:szCs w:val="28"/>
                </w:rPr>
                <w:t>.com</w:t>
              </w:r>
            </w:hyperlink>
            <w:r w:rsidR="00C2043A" w:rsidRPr="009733C5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（此表格可不含照片、盖章、签字）</w:t>
            </w:r>
            <w:r w:rsidRPr="009733C5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45D3" w:rsidRPr="009733C5" w:rsidTr="009733C5">
        <w:trPr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F73102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现场专项</w:t>
            </w:r>
            <w:r w:rsidR="001D45D3"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测试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F" w:rsidRPr="009733C5" w:rsidRDefault="0032007F" w:rsidP="003200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4月27日</w:t>
            </w:r>
          </w:p>
          <w:p w:rsidR="009733C5" w:rsidRDefault="0032007F" w:rsidP="003200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9:00—11:30</w:t>
            </w:r>
          </w:p>
          <w:p w:rsidR="009733C5" w:rsidRDefault="009733C5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</w:pPr>
          </w:p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lastRenderedPageBreak/>
              <w:t>北京35中</w:t>
            </w:r>
          </w:p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学生及家长</w:t>
            </w:r>
            <w:proofErr w:type="gramStart"/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带相关</w:t>
            </w:r>
            <w:proofErr w:type="gramEnd"/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材料（</w:t>
            </w:r>
            <w:r w:rsidRPr="009733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身份证</w:t>
            </w: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9733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网上下载报名</w:t>
            </w:r>
            <w:r w:rsidRPr="009733C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表</w:t>
            </w: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）参加现场测试，报名表</w:t>
            </w:r>
            <w:proofErr w:type="gramStart"/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成绩栏请加盖</w:t>
            </w:r>
            <w:proofErr w:type="gramEnd"/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学校教务处公章。考试</w:t>
            </w:r>
            <w:r w:rsidRPr="009733C5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内容为体育为主的综合能力测试。</w:t>
            </w:r>
          </w:p>
        </w:tc>
      </w:tr>
      <w:tr w:rsidR="001D45D3" w:rsidRPr="009733C5" w:rsidTr="009733C5">
        <w:trPr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lastRenderedPageBreak/>
              <w:t>上报参加</w:t>
            </w:r>
          </w:p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区测试名单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D44A5E" w:rsidP="003200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5月6日上报</w:t>
            </w:r>
            <w:r w:rsidR="00ED17E8" w:rsidRPr="009733C5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5月13日领取</w:t>
            </w:r>
            <w:r w:rsidR="0032007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区</w:t>
            </w:r>
            <w:r w:rsidR="00ED17E8" w:rsidRPr="009733C5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准考证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32007F" w:rsidRDefault="001D45D3" w:rsidP="00D33E8A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D44A5E" w:rsidP="00D33E8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学校上报</w:t>
            </w:r>
            <w:r w:rsidR="00ED17E8"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区教育考试中心中招办参加区级专业测试的学生名单，领取准考证</w:t>
            </w:r>
            <w:r w:rsidR="00F73102"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  <w:tr w:rsidR="001D45D3" w:rsidRPr="009733C5" w:rsidTr="009733C5">
        <w:trPr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西城区专业测试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ED17E8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5月19日区级测试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9733C5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八中高中部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D3" w:rsidRPr="009733C5" w:rsidRDefault="001D45D3" w:rsidP="00D33E8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区教育考试中心组织专家组对考生进行专业测试。</w:t>
            </w:r>
          </w:p>
        </w:tc>
      </w:tr>
      <w:tr w:rsidR="001D45D3" w:rsidRPr="009733C5" w:rsidTr="009733C5">
        <w:trPr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上报录取名单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ED17E8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5月22日</w:t>
            </w:r>
          </w:p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D3" w:rsidRPr="009733C5" w:rsidRDefault="001D45D3" w:rsidP="00D33E8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D3" w:rsidRPr="009733C5" w:rsidRDefault="001D45D3" w:rsidP="00D33E8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招生学校根</w:t>
            </w:r>
            <w:r w:rsidR="00ED17E8"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据区专业测试成绩合格名单确定录取名单，上报区教育考试中心中招办</w:t>
            </w: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</w:tbl>
    <w:p w:rsidR="009733C5" w:rsidRDefault="00DA3900" w:rsidP="00ED17E8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五</w:t>
      </w:r>
      <w:r w:rsidR="001D45D3" w:rsidRPr="009733C5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1D45D3" w:rsidRPr="009733C5">
        <w:rPr>
          <w:rFonts w:asciiTheme="majorEastAsia" w:eastAsiaTheme="majorEastAsia" w:hAnsiTheme="majorEastAsia"/>
          <w:b/>
          <w:sz w:val="28"/>
          <w:szCs w:val="28"/>
        </w:rPr>
        <w:t>招生范围</w:t>
      </w:r>
      <w:r w:rsidR="001D45D3" w:rsidRPr="009733C5">
        <w:rPr>
          <w:rFonts w:asciiTheme="majorEastAsia" w:eastAsiaTheme="majorEastAsia" w:hAnsiTheme="majorEastAsia" w:hint="eastAsia"/>
          <w:b/>
          <w:sz w:val="28"/>
          <w:szCs w:val="28"/>
        </w:rPr>
        <w:t>及人数</w:t>
      </w:r>
      <w:r w:rsidR="001D45D3" w:rsidRPr="009733C5">
        <w:rPr>
          <w:rFonts w:asciiTheme="majorEastAsia" w:eastAsiaTheme="majorEastAsia" w:hAnsiTheme="majorEastAsia"/>
          <w:b/>
          <w:sz w:val="28"/>
          <w:szCs w:val="28"/>
        </w:rPr>
        <w:t>：</w:t>
      </w:r>
    </w:p>
    <w:p w:rsidR="009733C5" w:rsidRDefault="001D45D3" w:rsidP="00ED17E8">
      <w:pPr>
        <w:rPr>
          <w:rFonts w:asciiTheme="majorEastAsia" w:eastAsiaTheme="majorEastAsia" w:hAnsiTheme="majorEastAsia" w:hint="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女子篮球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5F0AAC" w:rsidRPr="009733C5">
        <w:rPr>
          <w:rFonts w:asciiTheme="majorEastAsia" w:eastAsiaTheme="majorEastAsia" w:hAnsiTheme="majorEastAsia" w:hint="eastAsia"/>
          <w:sz w:val="28"/>
          <w:szCs w:val="28"/>
        </w:rPr>
        <w:t>人（城区3人、郊区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人）</w:t>
      </w:r>
    </w:p>
    <w:p w:rsidR="009733C5" w:rsidRDefault="001D45D3" w:rsidP="00ED17E8">
      <w:pPr>
        <w:rPr>
          <w:rFonts w:asciiTheme="majorEastAsia" w:eastAsiaTheme="majorEastAsia" w:hAnsiTheme="majorEastAsia" w:hint="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游泳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人</w:t>
      </w:r>
      <w:r w:rsidR="005F0AAC" w:rsidRPr="009733C5">
        <w:rPr>
          <w:rFonts w:asciiTheme="majorEastAsia" w:eastAsiaTheme="majorEastAsia" w:hAnsiTheme="majorEastAsia" w:hint="eastAsia"/>
          <w:sz w:val="28"/>
          <w:szCs w:val="28"/>
        </w:rPr>
        <w:t>（城区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6、郊区2人</w:t>
      </w:r>
      <w:r w:rsidR="005F0AAC" w:rsidRPr="009733C5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9733C5" w:rsidRDefault="001D45D3" w:rsidP="00ED17E8">
      <w:pPr>
        <w:rPr>
          <w:rFonts w:asciiTheme="majorEastAsia" w:eastAsiaTheme="majorEastAsia" w:hAnsiTheme="majorEastAsia" w:hint="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男子篮球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人</w:t>
      </w:r>
      <w:r w:rsidR="005F0AAC" w:rsidRPr="009733C5">
        <w:rPr>
          <w:rFonts w:asciiTheme="majorEastAsia" w:eastAsiaTheme="majorEastAsia" w:hAnsiTheme="majorEastAsia" w:hint="eastAsia"/>
          <w:sz w:val="28"/>
          <w:szCs w:val="28"/>
        </w:rPr>
        <w:t>（城区）</w:t>
      </w:r>
    </w:p>
    <w:p w:rsidR="001D45D3" w:rsidRPr="009733C5" w:rsidRDefault="00ED17E8" w:rsidP="00ED17E8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田径5人（城区）</w:t>
      </w:r>
    </w:p>
    <w:p w:rsidR="00ED7C28" w:rsidRPr="009733C5" w:rsidRDefault="00A46DF3" w:rsidP="00DA3900">
      <w:pPr>
        <w:pStyle w:val="a3"/>
        <w:numPr>
          <w:ilvl w:val="0"/>
          <w:numId w:val="7"/>
        </w:numPr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测试项目（满分100）</w:t>
      </w:r>
      <w:r w:rsidR="0016455C" w:rsidRPr="009733C5">
        <w:rPr>
          <w:rFonts w:asciiTheme="majorEastAsia" w:eastAsiaTheme="majorEastAsia" w:hAnsiTheme="majorEastAsia" w:hint="eastAsia"/>
          <w:b/>
          <w:sz w:val="28"/>
          <w:szCs w:val="28"/>
        </w:rPr>
        <w:t>、测试时间、地点</w:t>
      </w:r>
    </w:p>
    <w:p w:rsidR="00C26AEC" w:rsidRPr="009733C5" w:rsidRDefault="0016455C" w:rsidP="00A46DF3">
      <w:pPr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（一）</w:t>
      </w:r>
      <w:r w:rsidR="00CC3BE2" w:rsidRPr="009733C5">
        <w:rPr>
          <w:rFonts w:asciiTheme="majorEastAsia" w:eastAsiaTheme="majorEastAsia" w:hAnsiTheme="majorEastAsia" w:hint="eastAsia"/>
          <w:b/>
          <w:sz w:val="28"/>
          <w:szCs w:val="28"/>
        </w:rPr>
        <w:t>女子篮球：</w:t>
      </w:r>
    </w:p>
    <w:p w:rsidR="00A46DF3" w:rsidRPr="009733C5" w:rsidRDefault="00A46DF3" w:rsidP="00B767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1.一分钟投篮（20分）</w:t>
      </w:r>
    </w:p>
    <w:p w:rsidR="00A46DF3" w:rsidRPr="009733C5" w:rsidRDefault="00A46DF3" w:rsidP="00B767A9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2.半场左右手运球上篮（2个折返）（20分）</w:t>
      </w:r>
    </w:p>
    <w:p w:rsidR="00A46DF3" w:rsidRPr="009733C5" w:rsidRDefault="00A46DF3" w:rsidP="00B767A9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3．折返跑（20分）</w:t>
      </w:r>
    </w:p>
    <w:p w:rsidR="00A46DF3" w:rsidRPr="009733C5" w:rsidRDefault="00A46DF3" w:rsidP="00B767A9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4．五对五比赛（40分）</w:t>
      </w:r>
    </w:p>
    <w:p w:rsidR="0032007F" w:rsidRDefault="0016455C" w:rsidP="0016455C">
      <w:pPr>
        <w:spacing w:line="36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lastRenderedPageBreak/>
        <w:t>女子篮球测试时间：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年4月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日上午9</w:t>
      </w:r>
      <w:r w:rsidR="00943A17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:00     </w:t>
      </w:r>
    </w:p>
    <w:p w:rsidR="0016455C" w:rsidRPr="009733C5" w:rsidRDefault="0016455C" w:rsidP="0016455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地点：35中学地下篮球馆</w:t>
      </w:r>
    </w:p>
    <w:p w:rsidR="00B767A9" w:rsidRPr="009733C5" w:rsidRDefault="0016455C" w:rsidP="00A46DF3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（二）</w:t>
      </w:r>
      <w:r w:rsidR="00A46DF3" w:rsidRPr="009733C5">
        <w:rPr>
          <w:rFonts w:asciiTheme="majorEastAsia" w:eastAsiaTheme="majorEastAsia" w:hAnsiTheme="majorEastAsia" w:hint="eastAsia"/>
          <w:b/>
          <w:sz w:val="28"/>
          <w:szCs w:val="28"/>
        </w:rPr>
        <w:t>男子篮球</w:t>
      </w:r>
      <w:r w:rsidR="00A46DF3" w:rsidRPr="009733C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A46DF3" w:rsidRPr="009733C5" w:rsidRDefault="00A46DF3" w:rsidP="00A46DF3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1. 助跑摸高（20分）</w:t>
      </w:r>
    </w:p>
    <w:p w:rsidR="00A46DF3" w:rsidRPr="009733C5" w:rsidRDefault="00A46DF3" w:rsidP="00B767A9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2. 一分钟投篮（20分）</w:t>
      </w:r>
    </w:p>
    <w:p w:rsidR="00A46DF3" w:rsidRPr="009733C5" w:rsidRDefault="00A46DF3" w:rsidP="00B767A9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3．全场变向运球上篮（20分）</w:t>
      </w:r>
    </w:p>
    <w:p w:rsidR="00A46DF3" w:rsidRPr="009733C5" w:rsidRDefault="00A46DF3" w:rsidP="00B767A9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4．五对五分组对抗比赛（40分）</w:t>
      </w:r>
    </w:p>
    <w:p w:rsidR="0032007F" w:rsidRDefault="0016455C" w:rsidP="0016455C">
      <w:pPr>
        <w:spacing w:line="36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男子篮球测试时间：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年4月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943A17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上午9:00  </w:t>
      </w:r>
    </w:p>
    <w:p w:rsidR="0016455C" w:rsidRPr="009733C5" w:rsidRDefault="00943A17" w:rsidP="0016455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地点：35中学地上篮球馆</w:t>
      </w:r>
    </w:p>
    <w:p w:rsidR="006A6EAB" w:rsidRPr="009733C5" w:rsidRDefault="0016455C" w:rsidP="0016455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（三）</w:t>
      </w:r>
      <w:r w:rsidR="00A46DF3" w:rsidRPr="009733C5">
        <w:rPr>
          <w:rFonts w:asciiTheme="majorEastAsia" w:eastAsiaTheme="majorEastAsia" w:hAnsiTheme="majorEastAsia" w:hint="eastAsia"/>
          <w:b/>
          <w:sz w:val="28"/>
          <w:szCs w:val="28"/>
        </w:rPr>
        <w:t>游泳</w:t>
      </w:r>
      <w:r w:rsidR="00A46DF3" w:rsidRPr="009733C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6A6EAB" w:rsidRPr="009733C5" w:rsidRDefault="00EC6C1E" w:rsidP="0016455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1.主项：100米或200米四种泳姿任选一种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>（50分）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EC6C1E" w:rsidRPr="009733C5" w:rsidRDefault="00EC6C1E" w:rsidP="0016455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2.副项：50米自由泳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>（20分）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EC6C1E" w:rsidRPr="009733C5" w:rsidRDefault="00EC6C1E" w:rsidP="0016455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3.200米混合泳技术评定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>（20分）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EC6C1E" w:rsidRPr="009733C5" w:rsidRDefault="00EC6C1E" w:rsidP="0016455C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4.综合素质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>潜力（10分）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926831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32007F" w:rsidRDefault="00943A17" w:rsidP="00F667BE">
      <w:pPr>
        <w:spacing w:line="36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游泳项目测试时间：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年4月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日上午</w:t>
      </w:r>
      <w:r w:rsidR="0026046D" w:rsidRPr="009733C5">
        <w:rPr>
          <w:rFonts w:asciiTheme="majorEastAsia" w:eastAsiaTheme="majorEastAsia" w:hAnsiTheme="majorEastAsia" w:hint="eastAsia"/>
          <w:sz w:val="28"/>
          <w:szCs w:val="28"/>
        </w:rPr>
        <w:t>9:0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0    </w:t>
      </w:r>
    </w:p>
    <w:p w:rsidR="00F667BE" w:rsidRPr="009733C5" w:rsidRDefault="000245E1" w:rsidP="00F667BE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地点：35中学游泳馆</w:t>
      </w:r>
      <w:r w:rsidR="00F667BE" w:rsidRPr="009733C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86C37" w:rsidRPr="009733C5" w:rsidRDefault="00F667BE" w:rsidP="00F667BE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（四）田径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F667BE" w:rsidRPr="009733C5" w:rsidRDefault="00F667BE" w:rsidP="00F667BE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="华文仿宋" w:eastAsia="华文仿宋" w:hAnsi="华文仿宋" w:cs="华文仿宋" w:hint="eastAsia"/>
          <w:sz w:val="28"/>
          <w:szCs w:val="28"/>
        </w:rPr>
        <w:t>1.</w:t>
      </w:r>
      <w:r w:rsidRPr="009733C5">
        <w:rPr>
          <w:rFonts w:asciiTheme="majorEastAsia" w:eastAsiaTheme="majorEastAsia" w:hAnsiTheme="majorEastAsia" w:cstheme="majorEastAsia" w:hint="eastAsia"/>
          <w:sz w:val="28"/>
          <w:szCs w:val="28"/>
        </w:rPr>
        <w:t>专项测试70分（其中20分为技术评定）</w:t>
      </w:r>
    </w:p>
    <w:p w:rsidR="00F667BE" w:rsidRPr="009733C5" w:rsidRDefault="00F667BE" w:rsidP="00F667BE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  <w:r w:rsidRPr="009733C5">
        <w:rPr>
          <w:rFonts w:ascii="Calibri" w:eastAsiaTheme="majorEastAsia" w:hAnsi="Calibri" w:cs="Calibri" w:hint="eastAsia"/>
          <w:sz w:val="28"/>
          <w:szCs w:val="28"/>
        </w:rPr>
        <w:t>素质测试（</w:t>
      </w:r>
      <w:r w:rsidRPr="009733C5">
        <w:rPr>
          <w:rFonts w:ascii="Calibri" w:eastAsiaTheme="majorEastAsia" w:hAnsi="Calibri" w:cs="Calibri" w:hint="eastAsia"/>
          <w:sz w:val="28"/>
          <w:szCs w:val="28"/>
        </w:rPr>
        <w:t>15</w:t>
      </w:r>
      <w:r w:rsidRPr="009733C5">
        <w:rPr>
          <w:rFonts w:ascii="Calibri" w:eastAsiaTheme="majorEastAsia" w:hAnsi="Calibri" w:cs="Calibri" w:hint="eastAsia"/>
          <w:sz w:val="28"/>
          <w:szCs w:val="28"/>
        </w:rPr>
        <w:t>分</w:t>
      </w:r>
      <w:r w:rsidRPr="009733C5">
        <w:rPr>
          <w:rFonts w:ascii="Calibri" w:eastAsiaTheme="majorEastAsia" w:hAnsi="Calibri" w:cs="Calibri" w:hint="eastAsia"/>
          <w:sz w:val="28"/>
          <w:szCs w:val="28"/>
        </w:rPr>
        <w:t>*2</w:t>
      </w:r>
      <w:r w:rsidRPr="009733C5">
        <w:rPr>
          <w:rFonts w:ascii="Calibri" w:eastAsiaTheme="majorEastAsia" w:hAnsi="Calibri" w:cs="Calibri" w:hint="eastAsia"/>
          <w:sz w:val="28"/>
          <w:szCs w:val="28"/>
        </w:rPr>
        <w:t>项）</w:t>
      </w:r>
    </w:p>
    <w:p w:rsidR="00F667BE" w:rsidRPr="009733C5" w:rsidRDefault="00F667BE" w:rsidP="00F667BE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  <w:r w:rsidRPr="009733C5">
        <w:rPr>
          <w:rFonts w:ascii="Calibri" w:eastAsiaTheme="majorEastAsia" w:hAnsi="Calibri" w:cs="Calibri"/>
          <w:sz w:val="28"/>
          <w:szCs w:val="28"/>
        </w:rPr>
        <w:t>①</w:t>
      </w:r>
      <w:r w:rsidR="00486C37" w:rsidRPr="009733C5">
        <w:rPr>
          <w:rFonts w:asciiTheme="majorEastAsia" w:eastAsiaTheme="majorEastAsia" w:hAnsiTheme="majorEastAsia" w:cstheme="majorEastAsia" w:hint="eastAsia"/>
          <w:sz w:val="28"/>
          <w:szCs w:val="28"/>
        </w:rPr>
        <w:t>短跑及</w:t>
      </w:r>
      <w:r w:rsidRPr="009733C5">
        <w:rPr>
          <w:rFonts w:asciiTheme="majorEastAsia" w:eastAsiaTheme="majorEastAsia" w:hAnsiTheme="majorEastAsia" w:cstheme="majorEastAsia" w:hint="eastAsia"/>
          <w:sz w:val="28"/>
          <w:szCs w:val="28"/>
        </w:rPr>
        <w:t>跨栏</w:t>
      </w:r>
      <w:r w:rsidR="00486C37" w:rsidRPr="009733C5">
        <w:rPr>
          <w:rFonts w:asciiTheme="majorEastAsia" w:eastAsiaTheme="majorEastAsia" w:hAnsiTheme="majorEastAsia" w:cstheme="majorEastAsia" w:hint="eastAsia"/>
          <w:sz w:val="28"/>
          <w:szCs w:val="28"/>
        </w:rPr>
        <w:t>组：</w:t>
      </w:r>
      <w:r w:rsidRPr="009733C5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测原地三级跳远、前抛实心球（男2kg，女2kg）；   </w:t>
      </w:r>
    </w:p>
    <w:p w:rsidR="00F667BE" w:rsidRPr="009733C5" w:rsidRDefault="00F667BE" w:rsidP="00F667BE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  <w:r w:rsidRPr="009733C5">
        <w:rPr>
          <w:rFonts w:ascii="Calibri" w:eastAsiaTheme="majorEastAsia" w:hAnsi="Calibri" w:cs="Calibri"/>
          <w:sz w:val="28"/>
          <w:szCs w:val="28"/>
        </w:rPr>
        <w:t>②</w:t>
      </w:r>
      <w:r w:rsidRPr="009733C5">
        <w:rPr>
          <w:rFonts w:asciiTheme="majorEastAsia" w:eastAsiaTheme="majorEastAsia" w:hAnsiTheme="majorEastAsia" w:cstheme="majorEastAsia" w:hint="eastAsia"/>
          <w:sz w:val="28"/>
          <w:szCs w:val="28"/>
        </w:rPr>
        <w:t>中长跑组：测100 m、立定跳远；</w:t>
      </w:r>
    </w:p>
    <w:p w:rsidR="00F667BE" w:rsidRPr="009733C5" w:rsidRDefault="00F667BE" w:rsidP="00F667BE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  <w:r w:rsidRPr="009733C5">
        <w:rPr>
          <w:rFonts w:ascii="Calibri" w:eastAsiaTheme="majorEastAsia" w:hAnsi="Calibri" w:cs="Calibri"/>
          <w:sz w:val="28"/>
          <w:szCs w:val="28"/>
        </w:rPr>
        <w:t>③</w:t>
      </w:r>
      <w:r w:rsidRPr="009733C5">
        <w:rPr>
          <w:rFonts w:ascii="Calibri" w:eastAsiaTheme="majorEastAsia" w:hAnsi="Calibri" w:cs="Calibri" w:hint="eastAsia"/>
          <w:sz w:val="28"/>
          <w:szCs w:val="28"/>
        </w:rPr>
        <w:t>田赛（跳高、跳远、三级跳）：</w:t>
      </w:r>
      <w:r w:rsidRPr="009733C5">
        <w:rPr>
          <w:rFonts w:asciiTheme="majorEastAsia" w:eastAsiaTheme="majorEastAsia" w:hAnsiTheme="majorEastAsia" w:cstheme="majorEastAsia" w:hint="eastAsia"/>
          <w:sz w:val="28"/>
          <w:szCs w:val="28"/>
        </w:rPr>
        <w:t>测100m、前抛实心球（男2kg，女2kg）</w:t>
      </w:r>
    </w:p>
    <w:p w:rsidR="0032007F" w:rsidRDefault="00F667BE" w:rsidP="008E7EA2">
      <w:pPr>
        <w:adjustRightInd w:val="0"/>
        <w:snapToGrid w:val="0"/>
        <w:spacing w:line="360" w:lineRule="auto"/>
        <w:rPr>
          <w:rFonts w:asciiTheme="majorEastAsia" w:eastAsiaTheme="majorEastAsia" w:hAnsiTheme="majorEastAsia" w:hint="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田径测试时间：2019年4月27日上午9:00   </w:t>
      </w:r>
    </w:p>
    <w:p w:rsidR="00F667BE" w:rsidRPr="009733C5" w:rsidRDefault="00F667BE" w:rsidP="008E7EA2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地点：35中学田径场</w:t>
      </w:r>
    </w:p>
    <w:p w:rsidR="00ED7C28" w:rsidRPr="009733C5" w:rsidRDefault="00DA3900">
      <w:pPr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七</w:t>
      </w:r>
      <w:r w:rsidR="00FC4323" w:rsidRPr="009733C5">
        <w:rPr>
          <w:rFonts w:asciiTheme="majorEastAsia" w:eastAsiaTheme="majorEastAsia" w:hAnsiTheme="majorEastAsia"/>
          <w:b/>
          <w:sz w:val="28"/>
          <w:szCs w:val="28"/>
        </w:rPr>
        <w:t>、测试要求：</w:t>
      </w:r>
    </w:p>
    <w:p w:rsidR="00ED7C28" w:rsidRPr="009733C5" w:rsidRDefault="00FC4323" w:rsidP="003D7557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请报考我校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体育特长生</w:t>
      </w:r>
      <w:r w:rsidR="00D71237" w:rsidRPr="009733C5">
        <w:rPr>
          <w:rFonts w:asciiTheme="majorEastAsia" w:eastAsiaTheme="majorEastAsia" w:hAnsiTheme="majorEastAsia" w:hint="eastAsia"/>
          <w:sz w:val="28"/>
          <w:szCs w:val="28"/>
        </w:rPr>
        <w:t>的考生按照测试时间提前十五分钟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到达指定测试地点</w:t>
      </w:r>
      <w:r w:rsidR="00D71237" w:rsidRPr="009733C5">
        <w:rPr>
          <w:rFonts w:asciiTheme="majorEastAsia" w:eastAsiaTheme="majorEastAsia" w:hAnsiTheme="majorEastAsia" w:hint="eastAsia"/>
          <w:sz w:val="28"/>
          <w:szCs w:val="28"/>
        </w:rPr>
        <w:t>报到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245E1" w:rsidRPr="009733C5" w:rsidRDefault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FC4323" w:rsidRPr="009733C5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E0563B" w:rsidRPr="009733C5">
        <w:rPr>
          <w:rFonts w:asciiTheme="majorEastAsia" w:eastAsiaTheme="majorEastAsia" w:hAnsiTheme="majorEastAsia" w:hint="eastAsia"/>
          <w:sz w:val="28"/>
          <w:szCs w:val="28"/>
        </w:rPr>
        <w:t>请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参加篮球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>、田径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测试的考生</w:t>
      </w:r>
      <w:r w:rsidR="00E0563B" w:rsidRPr="009733C5">
        <w:rPr>
          <w:rFonts w:asciiTheme="majorEastAsia" w:eastAsiaTheme="majorEastAsia" w:hAnsiTheme="majorEastAsia" w:hint="eastAsia"/>
          <w:sz w:val="28"/>
          <w:szCs w:val="28"/>
        </w:rPr>
        <w:t>自备运动服、运动鞋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，游泳考生自备游泳装备</w:t>
      </w:r>
      <w:r w:rsidR="00E0563B" w:rsidRPr="009733C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D7C28" w:rsidRPr="0032007F" w:rsidRDefault="00BC194B" w:rsidP="0032007F">
      <w:pPr>
        <w:pStyle w:val="a9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0245E1" w:rsidRPr="009733C5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32007F" w:rsidRPr="0032007F">
        <w:rPr>
          <w:rFonts w:asciiTheme="minorEastAsia" w:hAnsiTheme="minorEastAsia" w:cs="Arial" w:hint="eastAsia"/>
          <w:sz w:val="28"/>
          <w:szCs w:val="28"/>
        </w:rPr>
        <w:t xml:space="preserve"> </w:t>
      </w:r>
      <w:r w:rsidR="0032007F" w:rsidRPr="00D456F9">
        <w:rPr>
          <w:rFonts w:asciiTheme="minorEastAsia" w:eastAsiaTheme="minorEastAsia" w:hAnsiTheme="minorEastAsia" w:cs="Arial" w:hint="eastAsia"/>
          <w:sz w:val="28"/>
          <w:szCs w:val="28"/>
        </w:rPr>
        <w:t>为保障测试秩序，请家长在校外等候</w:t>
      </w:r>
    </w:p>
    <w:p w:rsidR="00A865F2" w:rsidRPr="009733C5" w:rsidRDefault="009730C5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4.考生测试时全程录像。</w:t>
      </w:r>
    </w:p>
    <w:p w:rsidR="00A865F2" w:rsidRPr="009733C5" w:rsidRDefault="0078502A" w:rsidP="00BC194B">
      <w:pPr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咨询电话：</w:t>
      </w:r>
    </w:p>
    <w:p w:rsidR="00A865F2" w:rsidRPr="009733C5" w:rsidRDefault="008B01E4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女篮：宇文紫薇         </w:t>
      </w:r>
      <w:r w:rsidR="007D2372" w:rsidRPr="009733C5">
        <w:rPr>
          <w:rFonts w:asciiTheme="majorEastAsia" w:eastAsiaTheme="majorEastAsia" w:hAnsiTheme="majorEastAsia" w:hint="eastAsia"/>
          <w:sz w:val="28"/>
          <w:szCs w:val="28"/>
        </w:rPr>
        <w:t>63886121</w:t>
      </w:r>
    </w:p>
    <w:p w:rsidR="008B01E4" w:rsidRPr="009733C5" w:rsidRDefault="008B01E4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男篮：</w:t>
      </w:r>
      <w:r w:rsidR="00A31E71" w:rsidRPr="009733C5">
        <w:rPr>
          <w:rFonts w:asciiTheme="majorEastAsia" w:eastAsiaTheme="majorEastAsia" w:hAnsiTheme="majorEastAsia" w:hint="eastAsia"/>
          <w:sz w:val="28"/>
          <w:szCs w:val="28"/>
        </w:rPr>
        <w:t>兰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燕军           63886121</w:t>
      </w:r>
    </w:p>
    <w:p w:rsidR="008B01E4" w:rsidRPr="009733C5" w:rsidRDefault="00420CAA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游泳</w:t>
      </w:r>
      <w:r w:rsidR="00ED17E8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：修雪婧  </w:t>
      </w:r>
      <w:r w:rsidR="008B01E4" w:rsidRPr="009733C5">
        <w:rPr>
          <w:rFonts w:asciiTheme="majorEastAsia" w:eastAsiaTheme="majorEastAsia" w:hAnsiTheme="majorEastAsia" w:hint="eastAsia"/>
          <w:sz w:val="28"/>
          <w:szCs w:val="28"/>
        </w:rPr>
        <w:t xml:space="preserve">         63886299</w:t>
      </w:r>
    </w:p>
    <w:p w:rsidR="00ED17E8" w:rsidRPr="009733C5" w:rsidRDefault="00ED17E8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sz w:val="28"/>
          <w:szCs w:val="28"/>
        </w:rPr>
        <w:t>田径：赵润泽           63886121</w:t>
      </w:r>
    </w:p>
    <w:p w:rsidR="00A865F2" w:rsidRPr="009733C5" w:rsidRDefault="007D2372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简历投递邮箱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：xiachaogg@126.com</w:t>
      </w:r>
    </w:p>
    <w:p w:rsidR="00A865F2" w:rsidRPr="009733C5" w:rsidRDefault="007D2372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学校地址：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北京市第三十五中学高中部，赵</w:t>
      </w:r>
      <w:proofErr w:type="gramStart"/>
      <w:r w:rsidRPr="009733C5">
        <w:rPr>
          <w:rFonts w:asciiTheme="majorEastAsia" w:eastAsiaTheme="majorEastAsia" w:hAnsiTheme="majorEastAsia" w:hint="eastAsia"/>
          <w:sz w:val="28"/>
          <w:szCs w:val="28"/>
        </w:rPr>
        <w:t>登禹路8号</w:t>
      </w:r>
      <w:proofErr w:type="gramEnd"/>
      <w:r w:rsidRPr="009733C5">
        <w:rPr>
          <w:rFonts w:asciiTheme="majorEastAsia" w:eastAsiaTheme="majorEastAsia" w:hAnsiTheme="majorEastAsia" w:hint="eastAsia"/>
          <w:sz w:val="28"/>
          <w:szCs w:val="28"/>
        </w:rPr>
        <w:t>（新街口地铁站东南角）</w:t>
      </w:r>
    </w:p>
    <w:p w:rsidR="00A865F2" w:rsidRPr="009733C5" w:rsidRDefault="00A865F2" w:rsidP="00BC194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865F2" w:rsidRPr="009733C5" w:rsidRDefault="00A865F2" w:rsidP="00BC194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865F2" w:rsidRPr="009733C5" w:rsidRDefault="00A865F2" w:rsidP="00BC194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865F2" w:rsidRPr="009733C5" w:rsidRDefault="00A865F2" w:rsidP="00BC194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865F2" w:rsidRPr="009733C5" w:rsidRDefault="00A865F2" w:rsidP="00BC194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865F2" w:rsidRPr="009733C5" w:rsidRDefault="00A865F2" w:rsidP="00BC194B">
      <w:pPr>
        <w:rPr>
          <w:rFonts w:asciiTheme="majorEastAsia" w:eastAsiaTheme="majorEastAsia" w:hAnsiTheme="majorEastAsia"/>
          <w:sz w:val="28"/>
          <w:szCs w:val="28"/>
        </w:rPr>
      </w:pPr>
    </w:p>
    <w:p w:rsidR="00BA15B0" w:rsidRPr="009733C5" w:rsidRDefault="00BA15B0" w:rsidP="00BC194B">
      <w:pPr>
        <w:rPr>
          <w:rFonts w:asciiTheme="majorEastAsia" w:eastAsiaTheme="majorEastAsia" w:hAnsiTheme="majorEastAsia"/>
          <w:sz w:val="28"/>
          <w:szCs w:val="28"/>
        </w:rPr>
      </w:pPr>
    </w:p>
    <w:p w:rsidR="00E35B06" w:rsidRPr="009733C5" w:rsidRDefault="00E35B06" w:rsidP="00BC194B">
      <w:pPr>
        <w:rPr>
          <w:rFonts w:asciiTheme="majorEastAsia" w:eastAsiaTheme="majorEastAsia" w:hAnsiTheme="majorEastAsia"/>
          <w:sz w:val="28"/>
          <w:szCs w:val="28"/>
        </w:rPr>
      </w:pPr>
    </w:p>
    <w:p w:rsidR="00B4597F" w:rsidRPr="009733C5" w:rsidRDefault="00B4597F" w:rsidP="00BC194B">
      <w:pPr>
        <w:rPr>
          <w:rFonts w:asciiTheme="majorEastAsia" w:eastAsiaTheme="majorEastAsia" w:hAnsiTheme="majorEastAsia"/>
          <w:sz w:val="28"/>
          <w:szCs w:val="28"/>
        </w:rPr>
      </w:pPr>
    </w:p>
    <w:p w:rsidR="00950F80" w:rsidRPr="009733C5" w:rsidRDefault="00950F80" w:rsidP="00BC194B">
      <w:pPr>
        <w:rPr>
          <w:rFonts w:asciiTheme="majorEastAsia" w:eastAsiaTheme="majorEastAsia" w:hAnsiTheme="majorEastAsia"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</w:t>
      </w:r>
      <w:r w:rsidRPr="009733C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950F80" w:rsidRPr="009733C5" w:rsidRDefault="000D198D" w:rsidP="009733C5">
      <w:pPr>
        <w:spacing w:line="360" w:lineRule="auto"/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733C5">
        <w:rPr>
          <w:rFonts w:asciiTheme="majorEastAsia" w:eastAsiaTheme="majorEastAsia" w:hAnsiTheme="majorEastAsia" w:hint="eastAsia"/>
          <w:b/>
          <w:sz w:val="28"/>
          <w:szCs w:val="28"/>
        </w:rPr>
        <w:t>2019</w:t>
      </w:r>
      <w:r w:rsidR="00950F80" w:rsidRPr="009733C5">
        <w:rPr>
          <w:rFonts w:asciiTheme="majorEastAsia" w:eastAsiaTheme="majorEastAsia" w:hAnsiTheme="majorEastAsia" w:hint="eastAsia"/>
          <w:b/>
          <w:sz w:val="28"/>
          <w:szCs w:val="28"/>
        </w:rPr>
        <w:t>年北京市第三十五中学体育特长生报名表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1188"/>
        <w:gridCol w:w="88"/>
        <w:gridCol w:w="709"/>
        <w:gridCol w:w="283"/>
        <w:gridCol w:w="638"/>
        <w:gridCol w:w="71"/>
        <w:gridCol w:w="591"/>
        <w:gridCol w:w="472"/>
        <w:gridCol w:w="354"/>
        <w:gridCol w:w="284"/>
        <w:gridCol w:w="108"/>
        <w:gridCol w:w="672"/>
        <w:gridCol w:w="70"/>
        <w:gridCol w:w="780"/>
        <w:gridCol w:w="1205"/>
      </w:tblGrid>
      <w:tr w:rsidR="00950F80" w:rsidRPr="009733C5" w:rsidTr="00B57E30">
        <w:trPr>
          <w:trHeight w:val="731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身高</w:t>
            </w:r>
          </w:p>
        </w:tc>
        <w:tc>
          <w:tcPr>
            <w:tcW w:w="1134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一寸免冠照片</w:t>
            </w:r>
          </w:p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（骑缝加盖学校</w:t>
            </w:r>
          </w:p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公章）</w:t>
            </w:r>
          </w:p>
        </w:tc>
      </w:tr>
      <w:tr w:rsidR="00950F80" w:rsidRPr="009733C5" w:rsidTr="00B57E30">
        <w:trPr>
          <w:trHeight w:val="684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体育特长</w:t>
            </w:r>
          </w:p>
        </w:tc>
        <w:tc>
          <w:tcPr>
            <w:tcW w:w="1701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中考报名号</w:t>
            </w:r>
          </w:p>
        </w:tc>
        <w:tc>
          <w:tcPr>
            <w:tcW w:w="1134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3B7F04">
        <w:trPr>
          <w:trHeight w:val="1649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户口所在地</w:t>
            </w:r>
          </w:p>
        </w:tc>
        <w:tc>
          <w:tcPr>
            <w:tcW w:w="2551" w:type="dxa"/>
            <w:gridSpan w:val="7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57E30">
        <w:trPr>
          <w:trHeight w:val="643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所在中学</w:t>
            </w:r>
          </w:p>
        </w:tc>
        <w:tc>
          <w:tcPr>
            <w:tcW w:w="3402" w:type="dxa"/>
            <w:gridSpan w:val="7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所在中学联系人及电话</w:t>
            </w:r>
          </w:p>
        </w:tc>
        <w:tc>
          <w:tcPr>
            <w:tcW w:w="1985" w:type="dxa"/>
            <w:gridSpan w:val="2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57E30">
        <w:trPr>
          <w:trHeight w:val="695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家庭住址</w:t>
            </w:r>
          </w:p>
        </w:tc>
        <w:tc>
          <w:tcPr>
            <w:tcW w:w="3993" w:type="dxa"/>
            <w:gridSpan w:val="8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邮编</w:t>
            </w:r>
          </w:p>
        </w:tc>
        <w:tc>
          <w:tcPr>
            <w:tcW w:w="2727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57E30">
        <w:tc>
          <w:tcPr>
            <w:tcW w:w="1843" w:type="dxa"/>
            <w:vMerge w:val="restart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家庭情况</w:t>
            </w:r>
          </w:p>
        </w:tc>
        <w:tc>
          <w:tcPr>
            <w:tcW w:w="425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年龄</w:t>
            </w:r>
          </w:p>
        </w:tc>
        <w:tc>
          <w:tcPr>
            <w:tcW w:w="1772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2055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</w:tr>
      <w:tr w:rsidR="00950F80" w:rsidRPr="009733C5" w:rsidTr="00B57E30">
        <w:trPr>
          <w:trHeight w:val="703"/>
        </w:trPr>
        <w:tc>
          <w:tcPr>
            <w:tcW w:w="1843" w:type="dxa"/>
            <w:vMerge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父</w:t>
            </w:r>
          </w:p>
        </w:tc>
        <w:tc>
          <w:tcPr>
            <w:tcW w:w="1188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57E30">
        <w:trPr>
          <w:trHeight w:val="714"/>
        </w:trPr>
        <w:tc>
          <w:tcPr>
            <w:tcW w:w="1843" w:type="dxa"/>
            <w:vMerge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母</w:t>
            </w:r>
          </w:p>
        </w:tc>
        <w:tc>
          <w:tcPr>
            <w:tcW w:w="1188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57E30">
        <w:trPr>
          <w:trHeight w:val="90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训练、比赛</w:t>
            </w:r>
          </w:p>
          <w:p w:rsidR="00950F80" w:rsidRPr="009733C5" w:rsidRDefault="00950F80" w:rsidP="00950F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获奖情况</w:t>
            </w:r>
          </w:p>
          <w:p w:rsidR="00950F80" w:rsidRPr="009733C5" w:rsidRDefault="00950F80" w:rsidP="00950F8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0F80" w:rsidRPr="009733C5" w:rsidRDefault="00950F80" w:rsidP="0032007F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38" w:type="dxa"/>
            <w:gridSpan w:val="16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AE103" wp14:editId="15170D27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1293495</wp:posOffset>
                      </wp:positionV>
                      <wp:extent cx="2435225" cy="381000"/>
                      <wp:effectExtent l="0" t="0" r="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F80" w:rsidRDefault="00950F80" w:rsidP="00950F8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233.4pt;margin-top:101.85pt;width:19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" filled="f" stroked="f">
                      <v:textbox>
                        <w:txbxContent>
                          <w:p w:rsidR="00950F80" w:rsidRDefault="00950F80" w:rsidP="00950F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3C5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05B93" wp14:editId="7BA5D809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613410</wp:posOffset>
                      </wp:positionV>
                      <wp:extent cx="1476375" cy="371475"/>
                      <wp:effectExtent l="0" t="0" r="0" b="952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18.85pt;margin-top:48.3pt;width:11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" filled="f" stroked="f"/>
                  </w:pict>
                </mc:Fallback>
              </mc:AlternateContent>
            </w:r>
          </w:p>
        </w:tc>
      </w:tr>
      <w:tr w:rsidR="00950F80" w:rsidRPr="009733C5" w:rsidTr="00B57E30">
        <w:trPr>
          <w:trHeight w:val="2542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学习经历</w:t>
            </w:r>
          </w:p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（学习方面获得的奖项）</w:t>
            </w:r>
          </w:p>
        </w:tc>
        <w:tc>
          <w:tcPr>
            <w:tcW w:w="7938" w:type="dxa"/>
            <w:gridSpan w:val="16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DD5F8" wp14:editId="3EE658F2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1334135</wp:posOffset>
                      </wp:positionV>
                      <wp:extent cx="2435225" cy="38100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F80" w:rsidRDefault="00950F80" w:rsidP="00950F8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227.1pt;margin-top:105.05pt;width:19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" filled="f" stroked="f">
                      <v:textbox>
                        <w:txbxContent>
                          <w:p w:rsidR="00950F80" w:rsidRDefault="00950F80" w:rsidP="00950F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0F80" w:rsidRPr="009733C5" w:rsidTr="00B57E30"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学习成绩</w:t>
            </w:r>
          </w:p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（加盖学校教务公章）</w:t>
            </w:r>
          </w:p>
        </w:tc>
        <w:tc>
          <w:tcPr>
            <w:tcW w:w="1701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语文</w:t>
            </w:r>
          </w:p>
        </w:tc>
        <w:tc>
          <w:tcPr>
            <w:tcW w:w="1630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数学</w:t>
            </w:r>
          </w:p>
        </w:tc>
        <w:tc>
          <w:tcPr>
            <w:tcW w:w="1772" w:type="dxa"/>
            <w:gridSpan w:val="5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外语</w:t>
            </w:r>
          </w:p>
        </w:tc>
        <w:tc>
          <w:tcPr>
            <w:tcW w:w="1630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物理</w:t>
            </w:r>
          </w:p>
        </w:tc>
        <w:tc>
          <w:tcPr>
            <w:tcW w:w="1205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化学</w:t>
            </w:r>
          </w:p>
        </w:tc>
      </w:tr>
      <w:tr w:rsidR="00950F80" w:rsidRPr="009733C5" w:rsidTr="00B57E30">
        <w:trPr>
          <w:trHeight w:val="2205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初二下半年期末成绩</w:t>
            </w:r>
          </w:p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（化学成绩不填）</w:t>
            </w:r>
          </w:p>
        </w:tc>
        <w:tc>
          <w:tcPr>
            <w:tcW w:w="1701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57E30"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初三上半年期末成绩</w:t>
            </w:r>
          </w:p>
        </w:tc>
        <w:tc>
          <w:tcPr>
            <w:tcW w:w="1701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57E30">
        <w:trPr>
          <w:trHeight w:val="1409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初三全区第一次模拟考试成绩</w:t>
            </w:r>
          </w:p>
        </w:tc>
        <w:tc>
          <w:tcPr>
            <w:tcW w:w="1701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B4597F">
        <w:trPr>
          <w:trHeight w:val="1954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自我评价</w:t>
            </w:r>
          </w:p>
        </w:tc>
        <w:tc>
          <w:tcPr>
            <w:tcW w:w="7938" w:type="dxa"/>
            <w:gridSpan w:val="16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50F80" w:rsidRPr="009733C5" w:rsidTr="0032007F">
        <w:trPr>
          <w:trHeight w:val="4816"/>
        </w:trPr>
        <w:tc>
          <w:tcPr>
            <w:tcW w:w="1843" w:type="dxa"/>
            <w:vAlign w:val="center"/>
          </w:tcPr>
          <w:p w:rsidR="00950F80" w:rsidRPr="009733C5" w:rsidRDefault="00950F80" w:rsidP="00204C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3C5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所在学校推荐意见</w:t>
            </w:r>
          </w:p>
        </w:tc>
        <w:tc>
          <w:tcPr>
            <w:tcW w:w="7938" w:type="dxa"/>
            <w:gridSpan w:val="16"/>
            <w:vAlign w:val="center"/>
          </w:tcPr>
          <w:p w:rsidR="0032007F" w:rsidRDefault="0032007F" w:rsidP="00204CF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32007F" w:rsidRDefault="0032007F" w:rsidP="00204CF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bookmarkStart w:id="0" w:name="_GoBack"/>
            <w:bookmarkEnd w:id="0"/>
          </w:p>
          <w:p w:rsidR="0032007F" w:rsidRDefault="0032007F" w:rsidP="00204CF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32007F" w:rsidRDefault="0032007F" w:rsidP="00204CF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32007F" w:rsidRDefault="0032007F" w:rsidP="00204CF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950F80" w:rsidRPr="009733C5" w:rsidRDefault="0032007F" w:rsidP="0032007F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798DD" wp14:editId="75F01DB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182245</wp:posOffset>
                      </wp:positionV>
                      <wp:extent cx="2435225" cy="3810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007F" w:rsidRDefault="0032007F" w:rsidP="003200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校长签字（加盖学校公章）：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56.9pt;margin-top:14.35pt;width:191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" filled="f" stroked="f">
                      <v:textbox>
                        <w:txbxContent>
                          <w:p w:rsidR="0032007F" w:rsidRDefault="0032007F" w:rsidP="003200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校长签字（加盖学校公章）：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F80" w:rsidRPr="009733C5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69F0AA" wp14:editId="68429AAC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2576195</wp:posOffset>
                      </wp:positionV>
                      <wp:extent cx="2435225" cy="38100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F80" w:rsidRDefault="00950F80" w:rsidP="00950F8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校长签字（加盖学校公章）：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left:0;text-align:left;margin-left:219.3pt;margin-top:202.85pt;width:191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" filled="f" stroked="f">
                      <v:textbox>
                        <w:txbxContent>
                          <w:p w:rsidR="00950F80" w:rsidRDefault="00950F80" w:rsidP="00950F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校长签字（加盖学校公章）：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194B" w:rsidRPr="0032007F" w:rsidRDefault="00BC194B" w:rsidP="0032007F">
      <w:pPr>
        <w:rPr>
          <w:rFonts w:asciiTheme="majorEastAsia" w:eastAsiaTheme="majorEastAsia" w:hAnsiTheme="majorEastAsia"/>
          <w:sz w:val="28"/>
          <w:szCs w:val="28"/>
        </w:rPr>
      </w:pPr>
    </w:p>
    <w:sectPr w:rsidR="00BC194B" w:rsidRPr="0032007F">
      <w:pgSz w:w="11906" w:h="16838"/>
      <w:pgMar w:top="1021" w:right="1474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27" w:rsidRDefault="00D21927" w:rsidP="00950F80">
      <w:r>
        <w:separator/>
      </w:r>
    </w:p>
  </w:endnote>
  <w:endnote w:type="continuationSeparator" w:id="0">
    <w:p w:rsidR="00D21927" w:rsidRDefault="00D21927" w:rsidP="0095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27" w:rsidRDefault="00D21927" w:rsidP="00950F80">
      <w:r>
        <w:separator/>
      </w:r>
    </w:p>
  </w:footnote>
  <w:footnote w:type="continuationSeparator" w:id="0">
    <w:p w:rsidR="00D21927" w:rsidRDefault="00D21927" w:rsidP="0095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EC6"/>
    <w:multiLevelType w:val="hybridMultilevel"/>
    <w:tmpl w:val="EA123F04"/>
    <w:lvl w:ilvl="0" w:tplc="D3E6A4F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F4562"/>
    <w:multiLevelType w:val="hybridMultilevel"/>
    <w:tmpl w:val="956269E8"/>
    <w:lvl w:ilvl="0" w:tplc="3C04D554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98827B7"/>
    <w:multiLevelType w:val="hybridMultilevel"/>
    <w:tmpl w:val="BD922DC4"/>
    <w:lvl w:ilvl="0" w:tplc="D2C8E6B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4167D1"/>
    <w:multiLevelType w:val="hybridMultilevel"/>
    <w:tmpl w:val="6F882C2A"/>
    <w:lvl w:ilvl="0" w:tplc="495A5A2A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A5E0422"/>
    <w:multiLevelType w:val="hybridMultilevel"/>
    <w:tmpl w:val="008C40EE"/>
    <w:lvl w:ilvl="0" w:tplc="35D0E1FA">
      <w:start w:val="5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8F7917"/>
    <w:multiLevelType w:val="hybridMultilevel"/>
    <w:tmpl w:val="95BCCC86"/>
    <w:lvl w:ilvl="0" w:tplc="7FFFFFFF">
      <w:start w:val="4"/>
      <w:numFmt w:val="japaneseCounting"/>
      <w:lvlText w:val="%1、"/>
      <w:lvlJc w:val="left"/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</w:lvl>
    <w:lvl w:ilvl="2" w:tplc="0409001B" w:tentative="1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)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)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6">
    <w:nsid w:val="5B0A60EF"/>
    <w:multiLevelType w:val="hybridMultilevel"/>
    <w:tmpl w:val="794AA3AC"/>
    <w:lvl w:ilvl="0" w:tplc="E586EFA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F9A439"/>
    <w:multiLevelType w:val="singleLevel"/>
    <w:tmpl w:val="67F9A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8"/>
    <w:rsid w:val="000245E1"/>
    <w:rsid w:val="00046409"/>
    <w:rsid w:val="00052B50"/>
    <w:rsid w:val="000D198D"/>
    <w:rsid w:val="00131044"/>
    <w:rsid w:val="00134136"/>
    <w:rsid w:val="0016455C"/>
    <w:rsid w:val="001B113C"/>
    <w:rsid w:val="001D45D3"/>
    <w:rsid w:val="0026046D"/>
    <w:rsid w:val="00261819"/>
    <w:rsid w:val="0032007F"/>
    <w:rsid w:val="00382A30"/>
    <w:rsid w:val="003A0947"/>
    <w:rsid w:val="003B7F04"/>
    <w:rsid w:val="003D7557"/>
    <w:rsid w:val="003F36EC"/>
    <w:rsid w:val="00407B33"/>
    <w:rsid w:val="00420CAA"/>
    <w:rsid w:val="00486C37"/>
    <w:rsid w:val="004D7286"/>
    <w:rsid w:val="0054039F"/>
    <w:rsid w:val="00581168"/>
    <w:rsid w:val="005906A6"/>
    <w:rsid w:val="005B3EEE"/>
    <w:rsid w:val="005F0AAC"/>
    <w:rsid w:val="00686E12"/>
    <w:rsid w:val="006A6EAB"/>
    <w:rsid w:val="006B492D"/>
    <w:rsid w:val="00780E43"/>
    <w:rsid w:val="0078502A"/>
    <w:rsid w:val="007A5D55"/>
    <w:rsid w:val="007D2372"/>
    <w:rsid w:val="00841647"/>
    <w:rsid w:val="00867206"/>
    <w:rsid w:val="008B01E4"/>
    <w:rsid w:val="008D6AD3"/>
    <w:rsid w:val="008E7EA2"/>
    <w:rsid w:val="00926831"/>
    <w:rsid w:val="00943A17"/>
    <w:rsid w:val="00950F80"/>
    <w:rsid w:val="009730C5"/>
    <w:rsid w:val="009733C5"/>
    <w:rsid w:val="009D09EE"/>
    <w:rsid w:val="009E6103"/>
    <w:rsid w:val="00A2583A"/>
    <w:rsid w:val="00A31E71"/>
    <w:rsid w:val="00A46DF3"/>
    <w:rsid w:val="00A65630"/>
    <w:rsid w:val="00A865F2"/>
    <w:rsid w:val="00AD0D1D"/>
    <w:rsid w:val="00AF60ED"/>
    <w:rsid w:val="00B04946"/>
    <w:rsid w:val="00B06107"/>
    <w:rsid w:val="00B24ABD"/>
    <w:rsid w:val="00B4597F"/>
    <w:rsid w:val="00B57E30"/>
    <w:rsid w:val="00B767A9"/>
    <w:rsid w:val="00BA15B0"/>
    <w:rsid w:val="00BB0843"/>
    <w:rsid w:val="00BC194B"/>
    <w:rsid w:val="00BC6150"/>
    <w:rsid w:val="00C2043A"/>
    <w:rsid w:val="00C22F67"/>
    <w:rsid w:val="00C26AEC"/>
    <w:rsid w:val="00C26FB4"/>
    <w:rsid w:val="00C36777"/>
    <w:rsid w:val="00CC39DE"/>
    <w:rsid w:val="00CC3BE2"/>
    <w:rsid w:val="00D21927"/>
    <w:rsid w:val="00D44A5E"/>
    <w:rsid w:val="00D71237"/>
    <w:rsid w:val="00DA3900"/>
    <w:rsid w:val="00DB6985"/>
    <w:rsid w:val="00E0563B"/>
    <w:rsid w:val="00E06174"/>
    <w:rsid w:val="00E35B06"/>
    <w:rsid w:val="00EA47FD"/>
    <w:rsid w:val="00EC6C1E"/>
    <w:rsid w:val="00ED17E8"/>
    <w:rsid w:val="00ED7C28"/>
    <w:rsid w:val="00F575AA"/>
    <w:rsid w:val="00F667B5"/>
    <w:rsid w:val="00F667BE"/>
    <w:rsid w:val="00F73102"/>
    <w:rsid w:val="00F76611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paragraph" w:styleId="a4">
    <w:name w:val="header"/>
    <w:basedOn w:val="a"/>
    <w:link w:val="Char"/>
    <w:uiPriority w:val="99"/>
    <w:unhideWhenUsed/>
    <w:rsid w:val="00950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0F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0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0F80"/>
    <w:rPr>
      <w:sz w:val="18"/>
      <w:szCs w:val="18"/>
    </w:rPr>
  </w:style>
  <w:style w:type="character" w:styleId="a6">
    <w:name w:val="Hyperlink"/>
    <w:basedOn w:val="a0"/>
    <w:uiPriority w:val="99"/>
    <w:unhideWhenUsed/>
    <w:rsid w:val="00C2043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33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33C5"/>
    <w:rPr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9733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9733C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qFormat/>
    <w:rsid w:val="00320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paragraph" w:styleId="a4">
    <w:name w:val="header"/>
    <w:basedOn w:val="a"/>
    <w:link w:val="Char"/>
    <w:uiPriority w:val="99"/>
    <w:unhideWhenUsed/>
    <w:rsid w:val="00950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0F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0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0F80"/>
    <w:rPr>
      <w:sz w:val="18"/>
      <w:szCs w:val="18"/>
    </w:rPr>
  </w:style>
  <w:style w:type="character" w:styleId="a6">
    <w:name w:val="Hyperlink"/>
    <w:basedOn w:val="a0"/>
    <w:uiPriority w:val="99"/>
    <w:unhideWhenUsed/>
    <w:rsid w:val="00C2043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33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33C5"/>
    <w:rPr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9733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9733C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qFormat/>
    <w:rsid w:val="00320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chaogg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</Words>
  <Characters>1654</Characters>
  <Application>Microsoft Office Word</Application>
  <DocSecurity>0</DocSecurity>
  <Lines>13</Lines>
  <Paragraphs>3</Paragraphs>
  <ScaleCrop>false</ScaleCrop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2016-04-08T02:32:00Z</cp:lastPrinted>
  <dcterms:created xsi:type="dcterms:W3CDTF">2019-04-08T06:23:00Z</dcterms:created>
  <dcterms:modified xsi:type="dcterms:W3CDTF">2019-04-12T02:30:00Z</dcterms:modified>
</cp:coreProperties>
</file>